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3AF" w:rsidRPr="00171785" w:rsidRDefault="00A673AF" w:rsidP="00992667">
      <w:pPr>
        <w:pStyle w:val="1"/>
        <w:shd w:val="clear" w:color="auto" w:fill="FFFFFF"/>
        <w:spacing w:before="0" w:line="600" w:lineRule="atLeast"/>
        <w:textAlignment w:val="center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44C4C" w:rsidRDefault="00344C4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0" w:name="_GoBack"/>
      <w:bookmarkEnd w:id="0"/>
    </w:p>
    <w:p w:rsidR="00344C4C" w:rsidRPr="00344C4C" w:rsidRDefault="00344C4C" w:rsidP="00344C4C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344C4C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 сентября</w:t>
      </w:r>
    </w:p>
    <w:p w:rsidR="00344C4C" w:rsidRPr="00344C4C" w:rsidRDefault="00344C4C" w:rsidP="00344C4C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344C4C">
        <w:rPr>
          <w:rFonts w:ascii="Arial" w:eastAsia="Times New Roman" w:hAnsi="Arial" w:cs="Arial"/>
          <w:color w:val="000000"/>
          <w:sz w:val="30"/>
          <w:szCs w:val="30"/>
        </w:rPr>
        <w:t>День знаний, основание первой в России государственной публичной библиотеки, начало Второй мировой войны, захват школы в Беслане и другие события этого дня.</w:t>
      </w:r>
    </w:p>
    <w:p w:rsidR="00344C4C" w:rsidRPr="00344C4C" w:rsidRDefault="00344C4C" w:rsidP="00344C4C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344C4C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344C4C" w:rsidRPr="00344C4C" w:rsidRDefault="00344C4C" w:rsidP="00344C4C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344C4C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5188E3BD" wp14:editId="0B95B4E3">
            <wp:extent cx="7426325" cy="4190365"/>
            <wp:effectExtent l="0" t="0" r="3175" b="635"/>
            <wp:docPr id="1" name="Рисунок 1" descr="https://retina.news.mail.ru/prev780x440/pic/bf/32/image43154245_fff968eaaa7d6198183ab5354c98e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tina.news.mail.ru/prev780x440/pic/bf/32/image43154245_fff968eaaa7d6198183ab5354c98ef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4C" w:rsidRPr="00344C4C" w:rsidRDefault="00344C4C" w:rsidP="00344C4C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344C4C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344C4C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8" w:tgtFrame="_blank" w:history="1">
        <w:r w:rsidRPr="00344C4C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344C4C" w:rsidRPr="00344C4C" w:rsidRDefault="00344C4C" w:rsidP="00344C4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344C4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День знаний</w:t>
      </w:r>
    </w:p>
    <w:p w:rsidR="00344C4C" w:rsidRPr="00344C4C" w:rsidRDefault="00344C4C" w:rsidP="00344C4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1 сентября, в первый день нового учебного года, в России отмечается День знаний. В этот день в школах проходят торжественные линейки, классные часы, уроки знаний, мира, безопасности, мужества. Традиция отмечать наступление нового учебного года пришла в Россию из Византии в XV веке. При этом</w:t>
      </w:r>
      <w:proofErr w:type="gram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,</w:t>
      </w:r>
      <w:proofErr w:type="gram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 единое начало учебного года было установлено только 3 сентября 1935 года, а официально День знаний был учрежден 1 октября 1980 года.</w:t>
      </w:r>
    </w:p>
    <w:p w:rsidR="00344C4C" w:rsidRPr="00344C4C" w:rsidRDefault="00344C4C" w:rsidP="00344C4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344C4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Библиотека Российской академии наук</w:t>
      </w:r>
    </w:p>
    <w:p w:rsidR="00344C4C" w:rsidRPr="00344C4C" w:rsidRDefault="00344C4C" w:rsidP="00344C4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1 сентября 1714 года в Санкт-Петербурге по указу царя Петра I была основана первая в России государственная публичная библиотека, ныне Библиотека Российской академии наук. Первый русский историк Петербурга Андрей Богданов написал об этом в книге конца 40-х годов XVIII века. Описывая первые </w:t>
      </w: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 xml:space="preserve">библиотеки Санкт-Петербурга, он назвал Библиотеку Императорской Академии наук одной из самых ранних и главных, которая, — писал он, — «…начала </w:t>
      </w:r>
      <w:proofErr w:type="spell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собиратися</w:t>
      </w:r>
      <w:proofErr w:type="spell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 по </w:t>
      </w:r>
      <w:proofErr w:type="spell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всевысочайшему</w:t>
      </w:r>
      <w:proofErr w:type="spell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 указу государя императора Петра Великого с 1714 года, а в императорскую Академию наук соединена 1724 года». Фонды библиотеки насчитывали около 2 000 книг на русском и многих европейских языках.</w:t>
      </w:r>
    </w:p>
    <w:p w:rsidR="00344C4C" w:rsidRPr="00344C4C" w:rsidRDefault="00344C4C" w:rsidP="00344C4C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344C4C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40E58CCF" wp14:editId="4157ACCD">
            <wp:extent cx="7426325" cy="4190365"/>
            <wp:effectExtent l="0" t="0" r="3175" b="635"/>
            <wp:docPr id="4" name="Рисунок 4" descr="https://retina.news.mail.ru/prev780x440/pic/3f/0d/image43154245_d19569e30edfc3310f326e8b0e0f2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tina.news.mail.ru/prev780x440/pic/3f/0d/image43154245_d19569e30edfc3310f326e8b0e0f2a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4C" w:rsidRPr="00344C4C" w:rsidRDefault="00344C4C" w:rsidP="00344C4C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344C4C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344C4C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proofErr w:type="spellStart"/>
      <w:r w:rsidRPr="00344C4C">
        <w:rPr>
          <w:rFonts w:ascii="Roboto" w:eastAsia="Times New Roman" w:hAnsi="Roboto" w:cs="Times New Roman"/>
          <w:color w:val="888888"/>
          <w:sz w:val="20"/>
          <w:szCs w:val="20"/>
        </w:rPr>
        <w:fldChar w:fldCharType="begin"/>
      </w:r>
      <w:r w:rsidRPr="00344C4C">
        <w:rPr>
          <w:rFonts w:ascii="Roboto" w:eastAsia="Times New Roman" w:hAnsi="Roboto" w:cs="Times New Roman"/>
          <w:color w:val="888888"/>
          <w:sz w:val="20"/>
          <w:szCs w:val="20"/>
        </w:rPr>
        <w:instrText xml:space="preserve"> HYPERLINK "https://www.nac.gov.pl/" \t "_blank" </w:instrText>
      </w:r>
      <w:r w:rsidRPr="00344C4C">
        <w:rPr>
          <w:rFonts w:ascii="Roboto" w:eastAsia="Times New Roman" w:hAnsi="Roboto" w:cs="Times New Roman"/>
          <w:color w:val="888888"/>
          <w:sz w:val="20"/>
          <w:szCs w:val="20"/>
        </w:rPr>
        <w:fldChar w:fldCharType="separate"/>
      </w:r>
      <w:r w:rsidRPr="00344C4C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>Narodowe</w:t>
      </w:r>
      <w:proofErr w:type="spellEnd"/>
      <w:r w:rsidRPr="00344C4C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44C4C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>Archiwum</w:t>
      </w:r>
      <w:proofErr w:type="spellEnd"/>
      <w:r w:rsidRPr="00344C4C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44C4C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>Cyfrowe</w:t>
      </w:r>
      <w:proofErr w:type="spellEnd"/>
      <w:r w:rsidRPr="00344C4C">
        <w:rPr>
          <w:rFonts w:ascii="Roboto" w:eastAsia="Times New Roman" w:hAnsi="Roboto" w:cs="Times New Roman"/>
          <w:color w:val="888888"/>
          <w:sz w:val="20"/>
          <w:szCs w:val="20"/>
        </w:rPr>
        <w:fldChar w:fldCharType="end"/>
      </w:r>
    </w:p>
    <w:p w:rsidR="00344C4C" w:rsidRPr="00344C4C" w:rsidRDefault="00344C4C" w:rsidP="00344C4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344C4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Вторая мировая война</w:t>
      </w:r>
    </w:p>
    <w:p w:rsidR="00344C4C" w:rsidRPr="00344C4C" w:rsidRDefault="00344C4C" w:rsidP="00344C4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82 года назад началась Вторая мировая война. Крупнейшая война в истории человечества, продолжавшаяся с 1 сентября 1939 года по 2 сентября 1945 года, была развязана </w:t>
      </w:r>
      <w:proofErr w:type="gram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фашистскими</w:t>
      </w:r>
      <w:proofErr w:type="gram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 Германией, Италией и милитаристской Японией. В войну было втянуто 61 государство с населением 1,7 миллиарда человек, военные действия велись на территории 40 государств, а также на морских и океанских театрах. В рядах вооруженных сил находились 110 миллионов человек, считается, что всего в происходящем участвовало 80% всего населения Земли. Во Второй мировой войне погибло свыше 55 миллионов человек, из них 27 миллионов человек — в Советском Союзе.</w:t>
      </w:r>
    </w:p>
    <w:p w:rsidR="00344C4C" w:rsidRPr="00344C4C" w:rsidRDefault="00344C4C" w:rsidP="00344C4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344C4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«Спокойной ночи, малыши!»</w:t>
      </w:r>
    </w:p>
    <w:p w:rsidR="00344C4C" w:rsidRPr="00344C4C" w:rsidRDefault="00344C4C" w:rsidP="00344C4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1 сентября 1964 года впервые на телеэкраны вышла передача «Спокойной ночи, малыши!». </w:t>
      </w:r>
      <w:proofErr w:type="gram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Сперва</w:t>
      </w:r>
      <w:proofErr w:type="gram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 в виде картинок с закадровым текстом. Только спустя год в эфире появились животные-долгожители — пес Филя, поросенок </w:t>
      </w:r>
      <w:proofErr w:type="spell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Хрюша</w:t>
      </w:r>
      <w:proofErr w:type="spell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 и заяц Степашка. Любимую несколькими поколениями песню «Спят усталые игрушки» написали композитор Аркадий Островский и поэтесса Зоя Петрова, а исполняли Валентина Дворянинова, Валентина </w:t>
      </w:r>
      <w:proofErr w:type="spell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Толкунова</w:t>
      </w:r>
      <w:proofErr w:type="spell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 и Олег Анофриев.</w:t>
      </w:r>
    </w:p>
    <w:p w:rsidR="00344C4C" w:rsidRPr="00344C4C" w:rsidRDefault="00344C4C" w:rsidP="00344C4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344C4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«Титаник»</w:t>
      </w:r>
    </w:p>
    <w:p w:rsidR="00344C4C" w:rsidRPr="00344C4C" w:rsidRDefault="00344C4C" w:rsidP="00344C4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36 лет назад в Атлантическом океане обнаружены обломки «Титаника». Затонувший лайнер нашла совместная американо-французская экспедиция в 325 милях западнее канадского острова Ньюфаундленд, в северной части Атлантического океана. Офицер ВМС США Роберт </w:t>
      </w:r>
      <w:proofErr w:type="spell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Баллард</w:t>
      </w:r>
      <w:proofErr w:type="spell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, увлекавшийся исследованием океана и, в частности, тайной одной из крупнейших мировых катастроф, организовал несколько экспедиций с целью поиска места кораблекрушения. С 1985 года </w:t>
      </w:r>
      <w:proofErr w:type="gram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было поднято около пяти тысяч артефактов</w:t>
      </w:r>
      <w:proofErr w:type="gram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, обнаруженных среди обломков лайнера. «Титаник» покоится на глубине 3750 метров. Корабль навсегда останется на дне Атлантического океана и </w:t>
      </w:r>
      <w:proofErr w:type="gramStart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находится</w:t>
      </w:r>
      <w:proofErr w:type="gramEnd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 xml:space="preserve"> под охраной </w:t>
      </w:r>
      <w:bookmarkStart w:id="1" w:name="clb66539270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"https://news.mail.ru/company/yunesko/" \t "_blank" </w:instrText>
      </w: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344C4C">
        <w:rPr>
          <w:rFonts w:ascii="Roboto" w:eastAsia="Times New Roman" w:hAnsi="Roboto" w:cs="Times New Roman"/>
          <w:color w:val="005BD1"/>
          <w:sz w:val="26"/>
          <w:szCs w:val="26"/>
          <w:u w:val="single"/>
          <w:bdr w:val="none" w:sz="0" w:space="0" w:color="auto" w:frame="1"/>
        </w:rPr>
        <w:t>ЮНЕСКО</w:t>
      </w: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bookmarkEnd w:id="1"/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344C4C" w:rsidRPr="00344C4C" w:rsidRDefault="00344C4C" w:rsidP="00344C4C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344C4C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ACED63C" wp14:editId="0BFD70C6">
            <wp:extent cx="7426325" cy="4190365"/>
            <wp:effectExtent l="0" t="0" r="3175" b="635"/>
            <wp:docPr id="5" name="Рисунок 5" descr="https://retina.news.mail.ru/prev780x440/pic/f0/b7/image43154245_4e55130a5329263310b21a10e90dd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tina.news.mail.ru/prev780x440/pic/f0/b7/image43154245_4e55130a5329263310b21a10e90dd0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4C" w:rsidRPr="00344C4C" w:rsidRDefault="00344C4C" w:rsidP="00344C4C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344C4C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344C4C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1" w:tgtFrame="_blank" w:history="1">
        <w:r w:rsidRPr="00344C4C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AP 2021</w:t>
        </w:r>
      </w:hyperlink>
    </w:p>
    <w:p w:rsidR="00344C4C" w:rsidRPr="00344C4C" w:rsidRDefault="00344C4C" w:rsidP="00344C4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344C4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Теракт в Беслане</w:t>
      </w:r>
    </w:p>
    <w:p w:rsidR="00344C4C" w:rsidRPr="00344C4C" w:rsidRDefault="00344C4C" w:rsidP="00344C4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344C4C">
        <w:rPr>
          <w:rFonts w:ascii="Roboto" w:eastAsia="Times New Roman" w:hAnsi="Roboto" w:cs="Times New Roman"/>
          <w:color w:val="000000"/>
          <w:sz w:val="26"/>
          <w:szCs w:val="26"/>
        </w:rPr>
        <w:t>1 сентября 2004 года террористы захватили среднюю школу № 1 в Беслане (Северная Осетия). Нападение произошло во время торжественной линейки, 20 боевиков захватили учителей, учеников и их родителей. В здании на тот момент находились более 1100 человек, большая часть из которых — дети. В течение трех дней террористы удерживали заложников в заминированном спортзале школы. Операция по освобождению заложников началась днем 3 сентября, ликвидация боевиков завершилась в ночь на 4 сентября. По официальным данным, жертвами событий в Беслане стали 334 человека, из них 186 — дети.</w:t>
      </w:r>
    </w:p>
    <w:p w:rsidR="00344C4C" w:rsidRPr="000139E9" w:rsidRDefault="00344C4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13100"/>
    <w:rsid w:val="000139E9"/>
    <w:rsid w:val="0006438F"/>
    <w:rsid w:val="00075BA8"/>
    <w:rsid w:val="00084800"/>
    <w:rsid w:val="000A5350"/>
    <w:rsid w:val="000D24DB"/>
    <w:rsid w:val="000E0C17"/>
    <w:rsid w:val="000E1964"/>
    <w:rsid w:val="000F56B3"/>
    <w:rsid w:val="00114349"/>
    <w:rsid w:val="0013402A"/>
    <w:rsid w:val="001621B2"/>
    <w:rsid w:val="00171785"/>
    <w:rsid w:val="00172721"/>
    <w:rsid w:val="00183C9B"/>
    <w:rsid w:val="00197A6C"/>
    <w:rsid w:val="001F36E4"/>
    <w:rsid w:val="001F3F9D"/>
    <w:rsid w:val="0023590A"/>
    <w:rsid w:val="00235D2E"/>
    <w:rsid w:val="0024540A"/>
    <w:rsid w:val="002708D2"/>
    <w:rsid w:val="00282B44"/>
    <w:rsid w:val="002A37FE"/>
    <w:rsid w:val="002A4388"/>
    <w:rsid w:val="002B219E"/>
    <w:rsid w:val="002B6061"/>
    <w:rsid w:val="002E42EB"/>
    <w:rsid w:val="002F2C19"/>
    <w:rsid w:val="002F57EB"/>
    <w:rsid w:val="003142C7"/>
    <w:rsid w:val="00330BE4"/>
    <w:rsid w:val="00344C4C"/>
    <w:rsid w:val="003676FD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0002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3428"/>
    <w:rsid w:val="00975416"/>
    <w:rsid w:val="00987631"/>
    <w:rsid w:val="00992667"/>
    <w:rsid w:val="009A069B"/>
    <w:rsid w:val="009E057B"/>
    <w:rsid w:val="009E25C0"/>
    <w:rsid w:val="00A15FF1"/>
    <w:rsid w:val="00A21C3F"/>
    <w:rsid w:val="00A673AF"/>
    <w:rsid w:val="00A67733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9029D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819D7"/>
    <w:rsid w:val="00DA3EE0"/>
    <w:rsid w:val="00DC207F"/>
    <w:rsid w:val="00DC2FA9"/>
    <w:rsid w:val="00DC7CC9"/>
    <w:rsid w:val="00DF06D7"/>
    <w:rsid w:val="00E06F14"/>
    <w:rsid w:val="00E748B8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0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0F56B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D2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B000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0442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550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6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886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7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40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606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0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3445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984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42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45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8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8644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316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0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601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09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3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44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105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884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191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6574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27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2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9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7443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764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945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481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6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0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376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90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044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31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9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855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09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263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4924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964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108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358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8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11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64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1177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036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044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994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7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0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74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45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55454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4159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9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6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9582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7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56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4470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74608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746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9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445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4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79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3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008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36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6703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3631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3848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541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6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44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666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472425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12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39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358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8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260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983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2394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6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50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6523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5101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117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24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7890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509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5017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4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7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34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2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713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5907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2850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96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1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55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280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25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634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524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048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407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29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2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64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9509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8792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52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2313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916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004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30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91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40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036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172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057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144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475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0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3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72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79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800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0711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6801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91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64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54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36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2842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0020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70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3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8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632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65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32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0458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455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9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411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9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0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6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68562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09471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66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3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7666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2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8678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12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8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10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80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360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2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43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973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79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06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2909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030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646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178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41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2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703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76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447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16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5713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520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038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4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6754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37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19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8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5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94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3847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6187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71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263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206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0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7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15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7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2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65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95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322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180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1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786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36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30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851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7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100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8488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151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43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7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0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8631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609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2047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949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3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06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29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537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563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3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2905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12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466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401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2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5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126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463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320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554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783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5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0816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76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235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109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3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7329">
                      <w:marLeft w:val="45"/>
                      <w:marRight w:val="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6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4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24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36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240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50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59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2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56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847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6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4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58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8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0610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0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87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6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2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803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9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72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820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30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99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7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0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690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1414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9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6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552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51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8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6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9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27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0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31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407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3166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59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69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919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493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2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4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5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209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469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09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1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4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5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6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28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975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21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20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4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8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450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7866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63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89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2031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760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72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946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1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34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4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02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1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1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4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174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71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07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99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3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5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9425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02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2827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89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048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2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74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08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368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234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583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9292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6666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3342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216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2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96387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0609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8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1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5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03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58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9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6746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46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99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85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80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807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499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44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426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111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429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4918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94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142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62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307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919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9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442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8478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229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94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9872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4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041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374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8290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32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sualrian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elp.mail.ru/legal/terms/news/policy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52652-08D1-42BC-9F08-2D2502E7C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646</Words>
  <Characters>3687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/>
      <vt:lpstr>День в истории: 18 августа</vt:lpstr>
      <vt:lpstr>        Открытие спутника Марса</vt:lpstr>
      <vt:lpstr>        В США женщинам дали право голосовать</vt:lpstr>
      <vt:lpstr>        Учреждено Русское географическое общество</vt:lpstr>
      <vt:lpstr>        Появление слова «телевидение»</vt:lpstr>
      <vt:lpstr>        День рождения Бориса Крюка</vt:lpstr>
      <vt:lpstr>День в истории: 1 сентября</vt:lpstr>
      <vt:lpstr>        День знаний</vt:lpstr>
      <vt:lpstr>        Библиотека Российской академии наук</vt:lpstr>
      <vt:lpstr>        Вторая мировая война</vt:lpstr>
      <vt:lpstr>        «Спокойной ночи, малыши!»</vt:lpstr>
      <vt:lpstr>        «Титаник»</vt:lpstr>
      <vt:lpstr>        Теракт в Беслане</vt:lpstr>
    </vt:vector>
  </TitlesOfParts>
  <Company>Krokoz™</Company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4</cp:revision>
  <dcterms:created xsi:type="dcterms:W3CDTF">2021-09-01T07:35:00Z</dcterms:created>
  <dcterms:modified xsi:type="dcterms:W3CDTF">2021-09-01T07:38:00Z</dcterms:modified>
</cp:coreProperties>
</file>